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56034CB0" w:rsidR="00EE485F" w:rsidRDefault="00621D9C">
      <w:pPr>
        <w:rPr>
          <w:lang w:val="es-ES"/>
        </w:rPr>
      </w:pPr>
      <w:r>
        <w:rPr>
          <w:lang w:val="es-ES"/>
        </w:rPr>
        <w:t>OBLIGACIÓN 1</w:t>
      </w:r>
      <w:r w:rsidR="001073B2">
        <w:rPr>
          <w:lang w:val="es-ES"/>
        </w:rPr>
        <w:t>3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1073B2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00031FC6" w:rsidR="001073B2" w:rsidRDefault="001073B2" w:rsidP="001073B2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Garantizar la actualización y carga oportuna de la información relacionada con los procesos formativos y de gestión en los espacios en la nube dispuestos por la Coordinación Académica, asegurando la organización, disponibilidad y acceso a los documentos, evidencias y reportes requeridos para el seguimiento y control académico, en cumplimiento de los lineamientos institucionales.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3195C820" w:rsidR="001073B2" w:rsidRDefault="001073B2" w:rsidP="001073B2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t>Se actualizó y cargó oportunamente la información académica en los espacios en la nube institucionales.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5A2B390B" w14:textId="77777777" w:rsidR="001073B2" w:rsidRDefault="001073B2" w:rsidP="001073B2">
            <w:pPr>
              <w:widowControl w:val="0"/>
              <w:spacing w:after="0" w:line="240" w:lineRule="auto"/>
              <w:ind w:left="108" w:right="349"/>
              <w:jc w:val="both"/>
            </w:pPr>
            <w:r>
              <w:t>Carpetas digitales, enlaces en la nube y reportes de actualización.</w:t>
            </w:r>
          </w:p>
          <w:p w14:paraId="47385325" w14:textId="77777777" w:rsidR="001073B2" w:rsidRDefault="001073B2" w:rsidP="001073B2">
            <w:pPr>
              <w:widowControl w:val="0"/>
              <w:spacing w:after="0" w:line="240" w:lineRule="auto"/>
              <w:ind w:left="108" w:right="349"/>
              <w:jc w:val="both"/>
            </w:pPr>
          </w:p>
          <w:p w14:paraId="2A1E73B7" w14:textId="17E2E7BD" w:rsidR="001073B2" w:rsidRDefault="001073B2" w:rsidP="001073B2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38B701C2" w:rsidR="00EE485F" w:rsidRDefault="00EE485F">
      <w:pPr>
        <w:rPr>
          <w:lang w:val="es-ES"/>
        </w:rPr>
      </w:pPr>
    </w:p>
    <w:p w14:paraId="5FCB34EF" w14:textId="11BA9D47" w:rsidR="000C420E" w:rsidRDefault="000C420E">
      <w:pPr>
        <w:rPr>
          <w:lang w:val="es-ES"/>
        </w:rPr>
      </w:pPr>
    </w:p>
    <w:p w14:paraId="3F306836" w14:textId="6EC290E3" w:rsidR="000C420E" w:rsidRDefault="000C420E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0F47D74C" wp14:editId="6040A13F">
            <wp:extent cx="5610225" cy="52578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D4768" w14:textId="7EE92CD4" w:rsidR="00E23E36" w:rsidRDefault="00E23E36">
      <w:pPr>
        <w:rPr>
          <w:lang w:val="es-ES"/>
        </w:rPr>
      </w:pPr>
    </w:p>
    <w:p w14:paraId="5269CF3B" w14:textId="7BBCFA2E" w:rsidR="00E23E36" w:rsidRDefault="00E23E36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567E87E6" wp14:editId="32FA100F">
            <wp:extent cx="5610225" cy="52578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6B066" w14:textId="1639EBEF" w:rsidR="00F040CD" w:rsidRDefault="00F040CD">
      <w:pPr>
        <w:rPr>
          <w:lang w:val="es-ES"/>
        </w:rPr>
      </w:pPr>
    </w:p>
    <w:p w14:paraId="471CF01D" w14:textId="55052631" w:rsidR="00F040CD" w:rsidRDefault="00F040CD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03EDB7AA" wp14:editId="340F9648">
            <wp:extent cx="5600700" cy="28098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40CD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0C420E"/>
    <w:rsid w:val="001073B2"/>
    <w:rsid w:val="00150219"/>
    <w:rsid w:val="00470733"/>
    <w:rsid w:val="00621D9C"/>
    <w:rsid w:val="006F159D"/>
    <w:rsid w:val="006F35E8"/>
    <w:rsid w:val="00802928"/>
    <w:rsid w:val="00951CCA"/>
    <w:rsid w:val="00AB38BC"/>
    <w:rsid w:val="00D14A9D"/>
    <w:rsid w:val="00DA1E37"/>
    <w:rsid w:val="00E23E36"/>
    <w:rsid w:val="00E86565"/>
    <w:rsid w:val="00ED5362"/>
    <w:rsid w:val="00EE485F"/>
    <w:rsid w:val="00F040CD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3</Pages>
  <Words>89</Words>
  <Characters>493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80</cp:revision>
  <dcterms:created xsi:type="dcterms:W3CDTF">2023-11-11T01:03:00Z</dcterms:created>
  <dcterms:modified xsi:type="dcterms:W3CDTF">2026-02-09T19:41:00Z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